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38646" w14:textId="77777777" w:rsidR="0054043F" w:rsidRDefault="0054043F" w:rsidP="0054043F">
      <w:pPr>
        <w:pStyle w:val="TitlePageOrigin"/>
      </w:pPr>
      <w:r>
        <w:t>West Virginia Legislature</w:t>
      </w:r>
    </w:p>
    <w:p w14:paraId="1CB32604" w14:textId="384563C6" w:rsidR="0054043F" w:rsidRDefault="0054043F" w:rsidP="0054043F">
      <w:pPr>
        <w:pStyle w:val="TitlePageSession"/>
      </w:pPr>
      <w:r>
        <w:t>202</w:t>
      </w:r>
      <w:r w:rsidR="004635B7">
        <w:t>3</w:t>
      </w:r>
      <w:r>
        <w:t xml:space="preserve"> REGULAR SESSION</w:t>
      </w:r>
    </w:p>
    <w:p w14:paraId="1FC6213A" w14:textId="7B8D93E7" w:rsidR="00E3094E" w:rsidRDefault="00234E76" w:rsidP="0054043F">
      <w:pPr>
        <w:pStyle w:val="TitlePageBillPrefix"/>
      </w:pPr>
      <w:r>
        <w:t>Introduced</w:t>
      </w:r>
    </w:p>
    <w:p w14:paraId="0EF56346" w14:textId="0092455A" w:rsidR="0054043F" w:rsidRDefault="0075465D" w:rsidP="0054043F">
      <w:pPr>
        <w:pStyle w:val="TitlePageBillPrefix"/>
      </w:pPr>
      <w:r>
        <w:t>Hous</w:t>
      </w:r>
      <w:r w:rsidR="00234E76">
        <w:t>e</w:t>
      </w:r>
      <w:r w:rsidR="0054043F">
        <w:t xml:space="preserve"> Bill </w:t>
      </w:r>
      <w:r w:rsidR="00A359C8">
        <w:t>2679</w:t>
      </w:r>
    </w:p>
    <w:p w14:paraId="76EE268E" w14:textId="1945FE4F" w:rsidR="0054043F" w:rsidRDefault="0054043F" w:rsidP="0054043F">
      <w:pPr>
        <w:pStyle w:val="Sponsors"/>
      </w:pPr>
      <w:r>
        <w:t xml:space="preserve">BY </w:t>
      </w:r>
      <w:r w:rsidR="0075465D">
        <w:t>Delegate Foster</w:t>
      </w:r>
    </w:p>
    <w:p w14:paraId="294A0348" w14:textId="5B040510" w:rsidR="0054043F" w:rsidRDefault="00A057B8" w:rsidP="0054043F">
      <w:pPr>
        <w:pStyle w:val="References"/>
      </w:pPr>
      <w:r>
        <w:t>[</w:t>
      </w:r>
      <w:sdt>
        <w:sdtPr>
          <w:tag w:val="References"/>
          <w:id w:val="-1043047873"/>
          <w:placeholder>
            <w:docPart w:val="54783C3A7F6A454A87015D708A3D56AA"/>
          </w:placeholder>
          <w:text w:multiLine="1"/>
        </w:sdtPr>
        <w:sdtEndPr/>
        <w:sdtContent>
          <w:r w:rsidR="00A359C8">
            <w:t>Introduced January 17, 2023; Referred to the Committee on the Judiciary</w:t>
          </w:r>
        </w:sdtContent>
      </w:sdt>
      <w:r>
        <w:t>]</w:t>
      </w:r>
    </w:p>
    <w:p w14:paraId="176CB800" w14:textId="77777777" w:rsidR="0054043F" w:rsidRDefault="0054043F" w:rsidP="0054043F">
      <w:pPr>
        <w:pStyle w:val="TitleSection"/>
      </w:pPr>
      <w:r>
        <w:lastRenderedPageBreak/>
        <w:t>A BILL to amend and reenact §64-7-1 of the Code of West Virginia, 1931, as amended, relating to authorizing the Insurance Commission to promulgate a legislative rule relating to bail bondsmen in criminal case.</w:t>
      </w:r>
    </w:p>
    <w:p w14:paraId="40DB9F7B" w14:textId="77777777" w:rsidR="0054043F" w:rsidRDefault="0054043F" w:rsidP="0054043F">
      <w:pPr>
        <w:pStyle w:val="EnactingClause"/>
        <w:sectPr w:rsidR="0054043F" w:rsidSect="004635B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restart="newSection"/>
          <w:pgNumType w:start="0"/>
          <w:cols w:space="720"/>
          <w:titlePg/>
          <w:docGrid w:linePitch="360"/>
        </w:sectPr>
      </w:pPr>
      <w:r>
        <w:t xml:space="preserve">Be it enacted by the Legislature of West Virginia: </w:t>
      </w:r>
    </w:p>
    <w:p w14:paraId="44821676" w14:textId="6E64F71A" w:rsidR="0054043F" w:rsidRDefault="0054043F" w:rsidP="0054043F">
      <w:pPr>
        <w:pStyle w:val="ArticleHeading"/>
      </w:pPr>
      <w:r>
        <w:t>ARTICLE 7. Authorization for Department of revenue to promulgate legislative rules.</w:t>
      </w:r>
    </w:p>
    <w:p w14:paraId="4DA49278" w14:textId="428508C3" w:rsidR="0054043F" w:rsidRDefault="0054043F" w:rsidP="0054043F">
      <w:pPr>
        <w:pStyle w:val="SectionHeading"/>
      </w:pPr>
      <w:r>
        <w:t xml:space="preserve">§64-7-1. Insurance Commission. </w:t>
      </w:r>
    </w:p>
    <w:p w14:paraId="3D93EB1F" w14:textId="31DF7196" w:rsidR="0054043F" w:rsidRDefault="0054043F" w:rsidP="0054043F">
      <w:pPr>
        <w:pStyle w:val="SectionBody"/>
      </w:pPr>
      <w:r>
        <w:t xml:space="preserve">The legislative rule filed in the State Register on August 17, 2022, authorized under the authority of §51-10-8 of this code, modified by the Insurance Commission to meet the objections of the Legislative Rule-Making Review Committee and refiled in the State Register on October 4, 2022, relating to the Insurance Commission (bail bondsmen in criminal case, </w:t>
      </w:r>
      <w:hyperlink r:id="rId13" w:history="1">
        <w:r w:rsidRPr="0054043F">
          <w:rPr>
            <w:rStyle w:val="Hyperlink"/>
            <w:rFonts w:eastAsiaTheme="minorHAnsi"/>
            <w:u w:val="none"/>
          </w:rPr>
          <w:t>114 CSR 103</w:t>
        </w:r>
      </w:hyperlink>
      <w:r>
        <w:t xml:space="preserve">), is authorized with the amendments set forth below: </w:t>
      </w:r>
    </w:p>
    <w:p w14:paraId="694FF7CA" w14:textId="55AD2E60" w:rsidR="0054043F" w:rsidRPr="0054043F" w:rsidRDefault="0054043F" w:rsidP="0054043F">
      <w:pPr>
        <w:ind w:firstLine="720"/>
        <w:jc w:val="both"/>
        <w:rPr>
          <w:rFonts w:cs="Arial"/>
          <w:color w:val="auto"/>
        </w:rPr>
      </w:pPr>
      <w:r>
        <w:rPr>
          <w:rFonts w:cs="Arial"/>
          <w:color w:val="auto"/>
        </w:rPr>
        <w:t>T</w:t>
      </w:r>
      <w:r w:rsidRPr="0054043F">
        <w:rPr>
          <w:rFonts w:cs="Arial"/>
          <w:color w:val="auto"/>
        </w:rPr>
        <w:t xml:space="preserve">he </w:t>
      </w:r>
      <w:sdt>
        <w:sdtPr>
          <w:rPr>
            <w:rFonts w:cs="Arial"/>
            <w:color w:val="auto"/>
          </w:rPr>
          <w:alias w:val="Committee Name"/>
          <w:id w:val="-1377242063"/>
          <w:placeholder>
            <w:docPart w:val="74E8E3AC78854ABCA7611D3535664BB0"/>
          </w:placeholder>
          <w:text/>
        </w:sdtPr>
        <w:sdtEndPr/>
        <w:sdtContent>
          <w:r w:rsidRPr="0054043F">
            <w:rPr>
              <w:rFonts w:cs="Arial"/>
              <w:color w:val="auto"/>
            </w:rPr>
            <w:t>Legislative Rule Making Review Committee</w:t>
          </w:r>
        </w:sdtContent>
      </w:sdt>
      <w:r w:rsidRPr="0054043F">
        <w:rPr>
          <w:rFonts w:cs="Arial"/>
          <w:color w:val="auto"/>
        </w:rPr>
        <w:t xml:space="preserve"> moved to amend the rule on page 1, section 2, by striking from the text of section 2.4.1 the words </w:t>
      </w:r>
      <w:r w:rsidR="005E53C6">
        <w:rPr>
          <w:rFonts w:cs="Arial"/>
          <w:color w:val="auto"/>
        </w:rPr>
        <w:t>"</w:t>
      </w:r>
      <w:r w:rsidRPr="0054043F">
        <w:rPr>
          <w:rFonts w:cs="Arial"/>
          <w:color w:val="auto"/>
        </w:rPr>
        <w:t xml:space="preserve">also referred to as </w:t>
      </w:r>
      <w:r w:rsidR="005E53C6">
        <w:rPr>
          <w:rFonts w:cs="Arial"/>
          <w:color w:val="auto"/>
        </w:rPr>
        <w:t>"</w:t>
      </w:r>
      <w:r w:rsidRPr="0054043F">
        <w:rPr>
          <w:rFonts w:cs="Arial"/>
          <w:color w:val="auto"/>
        </w:rPr>
        <w:t>suret</w:t>
      </w:r>
      <w:r>
        <w:rPr>
          <w:rFonts w:cs="Arial"/>
          <w:color w:val="auto"/>
        </w:rPr>
        <w:t>y</w:t>
      </w:r>
      <w:r w:rsidRPr="0054043F">
        <w:rPr>
          <w:rFonts w:cs="Arial"/>
          <w:color w:val="auto"/>
        </w:rPr>
        <w:t xml:space="preserve"> bondsmen.</w:t>
      </w:r>
      <w:r w:rsidR="005E53C6">
        <w:rPr>
          <w:rFonts w:cs="Arial"/>
          <w:color w:val="auto"/>
        </w:rPr>
        <w:t>""</w:t>
      </w:r>
      <w:r w:rsidRPr="0054043F">
        <w:rPr>
          <w:rFonts w:cs="Arial"/>
          <w:color w:val="auto"/>
        </w:rPr>
        <w:t>;</w:t>
      </w:r>
    </w:p>
    <w:p w14:paraId="636C23A5" w14:textId="4B65FDD4" w:rsidR="0054043F" w:rsidRPr="0054043F" w:rsidRDefault="0054043F" w:rsidP="0054043F">
      <w:pPr>
        <w:ind w:firstLine="720"/>
        <w:jc w:val="both"/>
        <w:rPr>
          <w:rFonts w:cs="Arial"/>
          <w:color w:val="auto"/>
        </w:rPr>
      </w:pPr>
      <w:r w:rsidRPr="0054043F">
        <w:rPr>
          <w:rFonts w:cs="Arial"/>
          <w:color w:val="auto"/>
        </w:rPr>
        <w:t xml:space="preserve">On page 1, section 2, by striking from the text of section 2.4.2 the words </w:t>
      </w:r>
      <w:r w:rsidR="005E53C6">
        <w:rPr>
          <w:rFonts w:cs="Arial"/>
          <w:color w:val="auto"/>
        </w:rPr>
        <w:t>"</w:t>
      </w:r>
      <w:r w:rsidRPr="0054043F">
        <w:rPr>
          <w:rFonts w:cs="Arial"/>
          <w:color w:val="auto"/>
        </w:rPr>
        <w:t xml:space="preserve">also referred to as </w:t>
      </w:r>
      <w:r w:rsidR="005E53C6">
        <w:rPr>
          <w:rFonts w:cs="Arial"/>
          <w:color w:val="auto"/>
        </w:rPr>
        <w:t>"</w:t>
      </w:r>
      <w:r w:rsidRPr="0054043F">
        <w:rPr>
          <w:rFonts w:cs="Arial"/>
          <w:color w:val="auto"/>
        </w:rPr>
        <w:t>professional bondsmen.</w:t>
      </w:r>
      <w:r w:rsidR="005E53C6">
        <w:rPr>
          <w:rFonts w:cs="Arial"/>
          <w:color w:val="auto"/>
        </w:rPr>
        <w:t>""</w:t>
      </w:r>
      <w:r w:rsidRPr="0054043F">
        <w:rPr>
          <w:rFonts w:cs="Arial"/>
          <w:color w:val="auto"/>
        </w:rPr>
        <w:t>;</w:t>
      </w:r>
    </w:p>
    <w:p w14:paraId="0ECC078C" w14:textId="0ADF8BAF" w:rsidR="0054043F" w:rsidRPr="0054043F" w:rsidRDefault="0054043F" w:rsidP="0054043F">
      <w:pPr>
        <w:ind w:firstLine="720"/>
        <w:jc w:val="both"/>
        <w:rPr>
          <w:rFonts w:cs="Arial"/>
          <w:color w:val="auto"/>
        </w:rPr>
      </w:pPr>
      <w:r w:rsidRPr="0054043F">
        <w:rPr>
          <w:rFonts w:cs="Arial"/>
          <w:color w:val="auto"/>
        </w:rPr>
        <w:t xml:space="preserve">On page 2, section 2, by striking out the text of section 2.9 in its entirety and inserting in lieu thereof the following text: </w:t>
      </w:r>
      <w:r w:rsidR="005E53C6">
        <w:rPr>
          <w:rFonts w:cs="Arial"/>
          <w:color w:val="auto"/>
        </w:rPr>
        <w:t>"</w:t>
      </w:r>
      <w:r w:rsidRPr="0054043F">
        <w:rPr>
          <w:rFonts w:cs="Arial"/>
          <w:color w:val="auto"/>
        </w:rPr>
        <w:t xml:space="preserve">2.9. </w:t>
      </w:r>
      <w:r w:rsidR="005E53C6">
        <w:rPr>
          <w:rFonts w:cs="Arial"/>
          <w:color w:val="auto"/>
        </w:rPr>
        <w:t>"</w:t>
      </w:r>
      <w:r w:rsidRPr="0054043F">
        <w:rPr>
          <w:rFonts w:cs="Arial"/>
          <w:color w:val="auto"/>
        </w:rPr>
        <w:t>Professional bondsman</w:t>
      </w:r>
      <w:r w:rsidR="005E53C6">
        <w:rPr>
          <w:rFonts w:cs="Arial"/>
          <w:color w:val="auto"/>
        </w:rPr>
        <w:t>"</w:t>
      </w:r>
      <w:r w:rsidRPr="0054043F">
        <w:rPr>
          <w:rFonts w:cs="Arial"/>
          <w:color w:val="auto"/>
        </w:rPr>
        <w:t xml:space="preserve"> means any person who has been approved and licensed by the Commissioner, and who pledges cash, an irrevocable letter of credit, an annuity purchased through an insurance company licensed and in good standing in this State, a bond issued by an insurance company licensed and in good standing in this State, or real estate with the Commissioner as security for bail bonds written in connection with a judicial proceeding, and charges, receives or is promised money or other things of value in exchange for his or her services.</w:t>
      </w:r>
      <w:r w:rsidR="005E53C6">
        <w:rPr>
          <w:rFonts w:cs="Arial"/>
          <w:color w:val="auto"/>
        </w:rPr>
        <w:t>"</w:t>
      </w:r>
      <w:r w:rsidRPr="0054043F">
        <w:rPr>
          <w:rFonts w:cs="Arial"/>
          <w:color w:val="auto"/>
        </w:rPr>
        <w:t>;</w:t>
      </w:r>
    </w:p>
    <w:p w14:paraId="6E9A8902" w14:textId="3D3C5632" w:rsidR="0054043F" w:rsidRPr="0054043F" w:rsidRDefault="0054043F" w:rsidP="0054043F">
      <w:pPr>
        <w:ind w:firstLine="720"/>
        <w:jc w:val="both"/>
        <w:rPr>
          <w:rFonts w:cs="Arial"/>
          <w:color w:val="auto"/>
        </w:rPr>
      </w:pPr>
      <w:r w:rsidRPr="0054043F">
        <w:rPr>
          <w:rFonts w:cs="Arial"/>
          <w:color w:val="auto"/>
        </w:rPr>
        <w:t xml:space="preserve">On page 2, section 2, by striking out the text of section 2.10 in its entirety and inserting in lieu thereof the following text: </w:t>
      </w:r>
      <w:r w:rsidR="005E53C6">
        <w:rPr>
          <w:rFonts w:cs="Arial"/>
          <w:color w:val="auto"/>
        </w:rPr>
        <w:t>"</w:t>
      </w:r>
      <w:r w:rsidRPr="0054043F">
        <w:rPr>
          <w:rFonts w:cs="Arial"/>
          <w:color w:val="auto"/>
        </w:rPr>
        <w:t xml:space="preserve">2.10. </w:t>
      </w:r>
      <w:r w:rsidR="005E53C6">
        <w:rPr>
          <w:rFonts w:cs="Arial"/>
          <w:color w:val="auto"/>
        </w:rPr>
        <w:t>"</w:t>
      </w:r>
      <w:r w:rsidRPr="0054043F">
        <w:rPr>
          <w:rFonts w:cs="Arial"/>
          <w:color w:val="auto"/>
        </w:rPr>
        <w:t>Securities</w:t>
      </w:r>
      <w:r w:rsidR="005E53C6">
        <w:rPr>
          <w:rFonts w:cs="Arial"/>
          <w:color w:val="auto"/>
        </w:rPr>
        <w:t>"</w:t>
      </w:r>
      <w:r w:rsidRPr="0054043F">
        <w:rPr>
          <w:rFonts w:cs="Arial"/>
          <w:color w:val="auto"/>
        </w:rPr>
        <w:t xml:space="preserve"> or </w:t>
      </w:r>
      <w:r w:rsidR="005E53C6">
        <w:rPr>
          <w:rFonts w:cs="Arial"/>
          <w:color w:val="auto"/>
        </w:rPr>
        <w:t>"</w:t>
      </w:r>
      <w:r w:rsidRPr="0054043F">
        <w:rPr>
          <w:rFonts w:cs="Arial"/>
          <w:color w:val="auto"/>
        </w:rPr>
        <w:t>approved securities</w:t>
      </w:r>
      <w:r w:rsidR="005E53C6">
        <w:rPr>
          <w:rFonts w:cs="Arial"/>
          <w:color w:val="auto"/>
        </w:rPr>
        <w:t>"</w:t>
      </w:r>
      <w:r w:rsidRPr="0054043F">
        <w:rPr>
          <w:rFonts w:cs="Arial"/>
          <w:color w:val="auto"/>
        </w:rPr>
        <w:t xml:space="preserve"> means cash, an irrevocable letter of credit, an annuity purchased through an insurance company licensed and in good standing in this State, a bond issued by an insurance company licensed and in good standing in this State, a qualified power of attorney issued by an insurer pursuant to a producer underwriting agreement, or real estate located in this State that is unencumbered in, at least, the amount of minimum financial responsibility required as set forth in this rule.</w:t>
      </w:r>
      <w:r w:rsidR="005E53C6">
        <w:rPr>
          <w:rFonts w:cs="Arial"/>
          <w:color w:val="auto"/>
        </w:rPr>
        <w:t>"</w:t>
      </w:r>
      <w:r w:rsidRPr="0054043F">
        <w:rPr>
          <w:rFonts w:cs="Arial"/>
          <w:color w:val="auto"/>
        </w:rPr>
        <w:t>;</w:t>
      </w:r>
    </w:p>
    <w:p w14:paraId="3986F4A2" w14:textId="77777777" w:rsidR="0054043F" w:rsidRPr="0054043F" w:rsidRDefault="0054043F" w:rsidP="0054043F">
      <w:pPr>
        <w:ind w:firstLine="720"/>
        <w:jc w:val="both"/>
        <w:rPr>
          <w:rFonts w:cs="Arial"/>
          <w:color w:val="auto"/>
        </w:rPr>
      </w:pPr>
      <w:r w:rsidRPr="0054043F">
        <w:rPr>
          <w:rFonts w:cs="Arial"/>
          <w:color w:val="auto"/>
        </w:rPr>
        <w:t xml:space="preserve">On page 2, section 2, by striking out the text of section 2.11 in its entirety and inserting in lieu thereof the following text: </w:t>
      </w:r>
    </w:p>
    <w:p w14:paraId="0963BBB4" w14:textId="7BD75E58" w:rsidR="0054043F" w:rsidRPr="0054043F" w:rsidRDefault="005E53C6" w:rsidP="0054043F">
      <w:pPr>
        <w:ind w:firstLine="720"/>
        <w:jc w:val="both"/>
        <w:rPr>
          <w:rFonts w:cs="Arial"/>
          <w:color w:val="auto"/>
        </w:rPr>
      </w:pPr>
      <w:r>
        <w:rPr>
          <w:rFonts w:cs="Arial"/>
          <w:color w:val="auto"/>
        </w:rPr>
        <w:t>"</w:t>
      </w:r>
      <w:r w:rsidR="0054043F" w:rsidRPr="0054043F">
        <w:rPr>
          <w:rFonts w:cs="Arial"/>
          <w:color w:val="auto"/>
        </w:rPr>
        <w:t xml:space="preserve">2.11. </w:t>
      </w:r>
      <w:r>
        <w:rPr>
          <w:rFonts w:cs="Arial"/>
          <w:color w:val="auto"/>
        </w:rPr>
        <w:t>"</w:t>
      </w:r>
      <w:r w:rsidR="0054043F" w:rsidRPr="0054043F">
        <w:rPr>
          <w:rFonts w:cs="Arial"/>
          <w:color w:val="auto"/>
        </w:rPr>
        <w:t>Surety bondsman</w:t>
      </w:r>
      <w:r>
        <w:rPr>
          <w:rFonts w:cs="Arial"/>
          <w:color w:val="auto"/>
        </w:rPr>
        <w:t>"</w:t>
      </w:r>
      <w:r w:rsidR="0054043F" w:rsidRPr="0054043F">
        <w:rPr>
          <w:rFonts w:cs="Arial"/>
          <w:color w:val="auto"/>
        </w:rPr>
        <w:t xml:space="preserve"> means a person who: </w:t>
      </w:r>
    </w:p>
    <w:p w14:paraId="52249B7E" w14:textId="77777777" w:rsidR="0054043F" w:rsidRPr="0054043F" w:rsidRDefault="0054043F" w:rsidP="0054043F">
      <w:pPr>
        <w:ind w:firstLine="1350"/>
        <w:jc w:val="both"/>
        <w:rPr>
          <w:rFonts w:cs="Arial"/>
          <w:color w:val="auto"/>
        </w:rPr>
      </w:pPr>
      <w:r w:rsidRPr="0054043F">
        <w:rPr>
          <w:rFonts w:cs="Arial"/>
          <w:color w:val="auto"/>
        </w:rPr>
        <w:t>2.11.1.  Has been approved and licensed by the Commissioner as an insurance producer with a property and casualty line of authority and appointed by an insurer to execute or countersign bail bonds for the insurer through a qualified power of attorney in connection with judicial proceedings and charges, receives or is promised money or other things of value in exchange for his or her services; or</w:t>
      </w:r>
    </w:p>
    <w:p w14:paraId="54E7C2B9" w14:textId="32C5E3DF" w:rsidR="0054043F" w:rsidRPr="0054043F" w:rsidRDefault="0054043F" w:rsidP="0054043F">
      <w:pPr>
        <w:ind w:firstLine="1440"/>
        <w:jc w:val="both"/>
        <w:rPr>
          <w:rFonts w:cs="Arial"/>
          <w:color w:val="auto"/>
        </w:rPr>
      </w:pPr>
      <w:r w:rsidRPr="0054043F">
        <w:rPr>
          <w:rFonts w:cs="Arial"/>
          <w:color w:val="auto"/>
        </w:rPr>
        <w:t>2.11.2.  Posts approved security by providing the Commissioner with a qualified power of attorney issued by an insurer pursuant to a producer underwriting agreement and being approved and licensed by the Commissioner as an insurance producer with a limited lines surety line of authority and appointed by an insurer to execute or countersign bail bonds for the insurer in connection with judicial proceedings and charges, receives or is promised money or other things of value in exchange for his or her services.</w:t>
      </w:r>
      <w:r w:rsidR="005E53C6">
        <w:rPr>
          <w:rFonts w:cs="Arial"/>
          <w:color w:val="auto"/>
        </w:rPr>
        <w:t>"</w:t>
      </w:r>
    </w:p>
    <w:p w14:paraId="0489AC19" w14:textId="7C3B6588" w:rsidR="0054043F" w:rsidRPr="0054043F" w:rsidRDefault="0054043F" w:rsidP="0054043F">
      <w:pPr>
        <w:jc w:val="both"/>
        <w:rPr>
          <w:rFonts w:cs="Arial"/>
          <w:color w:val="auto"/>
        </w:rPr>
      </w:pPr>
      <w:r w:rsidRPr="0054043F">
        <w:rPr>
          <w:rFonts w:cs="Arial"/>
          <w:color w:val="auto"/>
        </w:rPr>
        <w:tab/>
        <w:t>And,</w:t>
      </w:r>
    </w:p>
    <w:p w14:paraId="6C9D74F8" w14:textId="0A113059" w:rsidR="0054043F" w:rsidRDefault="0054043F" w:rsidP="004635B7">
      <w:pPr>
        <w:ind w:firstLine="720"/>
        <w:jc w:val="both"/>
      </w:pPr>
      <w:r w:rsidRPr="0054043F">
        <w:rPr>
          <w:rFonts w:cs="Arial"/>
          <w:color w:val="auto"/>
        </w:rPr>
        <w:t xml:space="preserve">On page 3, section 3, by striking from the text of section 3.2.1.b the words </w:t>
      </w:r>
      <w:r w:rsidR="005E53C6">
        <w:rPr>
          <w:rFonts w:cs="Arial"/>
          <w:color w:val="auto"/>
        </w:rPr>
        <w:t>"</w:t>
      </w:r>
      <w:r w:rsidRPr="0054043F">
        <w:rPr>
          <w:rFonts w:cs="Arial"/>
          <w:color w:val="auto"/>
        </w:rPr>
        <w:t>is a licensed insurance producer with a property and casualty line of authority, and</w:t>
      </w:r>
      <w:r w:rsidR="005E53C6">
        <w:rPr>
          <w:rFonts w:cs="Arial"/>
          <w:color w:val="auto"/>
        </w:rPr>
        <w:t>"</w:t>
      </w:r>
      <w:r w:rsidRPr="0054043F">
        <w:rPr>
          <w:rFonts w:cs="Arial"/>
          <w:color w:val="auto"/>
        </w:rPr>
        <w:t>.</w:t>
      </w:r>
    </w:p>
    <w:p w14:paraId="6F9D3079" w14:textId="77777777" w:rsidR="0054043F" w:rsidRDefault="0054043F" w:rsidP="0054043F">
      <w:pPr>
        <w:pStyle w:val="Note"/>
      </w:pPr>
      <w:r>
        <w:t>NOTE: The purpose of this bill is to authorize the Insurance Commission to promulgate a legislative rule relating to bail bondsmen in criminal case.</w:t>
      </w:r>
    </w:p>
    <w:p w14:paraId="7C597ED3" w14:textId="77777777" w:rsidR="0054043F" w:rsidRDefault="0054043F" w:rsidP="0054043F">
      <w:pPr>
        <w:pStyle w:val="Note"/>
      </w:pPr>
      <w:r>
        <w:t>This section is new; therefore, strike-throughs and underscoring have been omitted.</w:t>
      </w:r>
    </w:p>
    <w:sectPr w:rsidR="0054043F" w:rsidSect="00A057B8">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55666" w14:textId="77777777" w:rsidR="0054043F" w:rsidRDefault="0054043F" w:rsidP="0054043F">
      <w:pPr>
        <w:spacing w:line="240" w:lineRule="auto"/>
      </w:pPr>
      <w:r>
        <w:separator/>
      </w:r>
    </w:p>
  </w:endnote>
  <w:endnote w:type="continuationSeparator" w:id="0">
    <w:p w14:paraId="7E583EFB" w14:textId="77777777" w:rsidR="0054043F" w:rsidRDefault="0054043F" w:rsidP="005404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CB98" w14:textId="77777777" w:rsidR="0075465D" w:rsidRDefault="00754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664536"/>
      <w:docPartObj>
        <w:docPartGallery w:val="Page Numbers (Bottom of Page)"/>
        <w:docPartUnique/>
      </w:docPartObj>
    </w:sdtPr>
    <w:sdtEndPr>
      <w:rPr>
        <w:noProof/>
      </w:rPr>
    </w:sdtEndPr>
    <w:sdtContent>
      <w:p w14:paraId="2EE82DFB" w14:textId="4624BACE" w:rsidR="004635B7" w:rsidRDefault="004635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3507B" w14:textId="77777777" w:rsidR="0075465D" w:rsidRDefault="00754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39D54" w14:textId="77777777" w:rsidR="0054043F" w:rsidRDefault="0054043F" w:rsidP="0054043F">
      <w:pPr>
        <w:spacing w:line="240" w:lineRule="auto"/>
      </w:pPr>
      <w:r>
        <w:separator/>
      </w:r>
    </w:p>
  </w:footnote>
  <w:footnote w:type="continuationSeparator" w:id="0">
    <w:p w14:paraId="4BE07551" w14:textId="77777777" w:rsidR="0054043F" w:rsidRDefault="0054043F" w:rsidP="005404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5559" w14:textId="77777777" w:rsidR="0075465D" w:rsidRDefault="00754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61619" w14:textId="7A44A9A6" w:rsidR="0054043F" w:rsidRPr="0054043F" w:rsidRDefault="0054043F" w:rsidP="0054043F">
    <w:pPr>
      <w:pStyle w:val="HeaderStyle"/>
    </w:pPr>
    <w:bookmarkStart w:id="0" w:name="_Hlk123134634"/>
    <w:bookmarkStart w:id="1" w:name="_Hlk123134635"/>
    <w:r>
      <w:t>114 CSR 103</w:t>
    </w:r>
    <w:bookmarkEnd w:id="0"/>
    <w:bookmarkEnd w:id="1"/>
    <w:r w:rsidR="00234E76">
      <w:tab/>
    </w:r>
    <w:r w:rsidR="00234E76">
      <w:tab/>
      <w:t>2023R2500H</w:t>
    </w:r>
    <w:r w:rsidR="0075465D">
      <w:t xml:space="preserve">  2023R2499S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C313" w14:textId="77777777" w:rsidR="004635B7" w:rsidRPr="0054043F" w:rsidRDefault="004635B7" w:rsidP="004635B7">
    <w:pPr>
      <w:pStyle w:val="HeaderStyle"/>
    </w:pPr>
    <w:r>
      <w:t>114 CSR 103</w:t>
    </w:r>
  </w:p>
  <w:p w14:paraId="0A2970C5" w14:textId="77777777" w:rsidR="0054043F" w:rsidRDefault="00540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3F"/>
    <w:rsid w:val="00176207"/>
    <w:rsid w:val="00234E76"/>
    <w:rsid w:val="002F478D"/>
    <w:rsid w:val="003F234B"/>
    <w:rsid w:val="004635B7"/>
    <w:rsid w:val="004B109A"/>
    <w:rsid w:val="0054043F"/>
    <w:rsid w:val="005E53C6"/>
    <w:rsid w:val="0075465D"/>
    <w:rsid w:val="00A057B8"/>
    <w:rsid w:val="00A359C8"/>
    <w:rsid w:val="00C01454"/>
    <w:rsid w:val="00E16E06"/>
    <w:rsid w:val="00E3094E"/>
    <w:rsid w:val="00F8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DCABC4"/>
  <w15:chartTrackingRefBased/>
  <w15:docId w15:val="{13E1F9A4-5BAD-4824-A62C-7CA7D236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54043F"/>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54043F"/>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54043F"/>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54043F"/>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54043F"/>
    <w:rPr>
      <w:rFonts w:ascii="Arial" w:eastAsia="Calibri" w:hAnsi="Arial"/>
      <w:b/>
      <w:color w:val="000000"/>
    </w:rPr>
  </w:style>
  <w:style w:type="paragraph" w:customStyle="1" w:styleId="ChapterHeadingOld">
    <w:name w:val="Chapter Heading Old"/>
    <w:next w:val="ArticleHeadingOld"/>
    <w:link w:val="ChapterHeadingOldChar"/>
    <w:rsid w:val="0054043F"/>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54043F"/>
    <w:rPr>
      <w:rFonts w:ascii="Arial" w:eastAsia="Calibri" w:hAnsi="Arial"/>
      <w:b/>
      <w:caps/>
      <w:color w:val="000000"/>
      <w:sz w:val="24"/>
    </w:rPr>
  </w:style>
  <w:style w:type="paragraph" w:customStyle="1" w:styleId="BillNumberOld">
    <w:name w:val="Bill Number Old"/>
    <w:next w:val="SponsorsOld"/>
    <w:link w:val="BillNumberOldChar"/>
    <w:autoRedefine/>
    <w:rsid w:val="0054043F"/>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54043F"/>
    <w:rPr>
      <w:rFonts w:ascii="Arial" w:eastAsia="Calibri" w:hAnsi="Arial"/>
      <w:b/>
      <w:caps/>
      <w:color w:val="000000"/>
      <w:sz w:val="28"/>
    </w:rPr>
  </w:style>
  <w:style w:type="paragraph" w:customStyle="1" w:styleId="SponsorsOld">
    <w:name w:val="Sponsors Old"/>
    <w:next w:val="ReferencesOld"/>
    <w:link w:val="SponsorsOldChar"/>
    <w:autoRedefine/>
    <w:rsid w:val="0054043F"/>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54043F"/>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54043F"/>
    <w:rPr>
      <w:i/>
      <w:iCs/>
      <w:color w:val="404040" w:themeColor="text1" w:themeTint="BF"/>
    </w:rPr>
  </w:style>
  <w:style w:type="paragraph" w:customStyle="1" w:styleId="NoteOld">
    <w:name w:val="Note Old"/>
    <w:basedOn w:val="NoSpacing"/>
    <w:link w:val="NoteOldChar"/>
    <w:autoRedefine/>
    <w:rsid w:val="0054043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54043F"/>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54043F"/>
    <w:rPr>
      <w:rFonts w:ascii="Arial" w:hAnsi="Arial"/>
      <w:color w:val="000000" w:themeColor="text1"/>
    </w:rPr>
  </w:style>
  <w:style w:type="character" w:customStyle="1" w:styleId="NoteOldChar">
    <w:name w:val="Note Old Char"/>
    <w:link w:val="NoteOld"/>
    <w:rsid w:val="0054043F"/>
    <w:rPr>
      <w:rFonts w:ascii="Arial" w:eastAsia="Calibri" w:hAnsi="Arial"/>
      <w:color w:val="000000"/>
      <w:sz w:val="20"/>
    </w:rPr>
  </w:style>
  <w:style w:type="paragraph" w:customStyle="1" w:styleId="TitleSectionOld">
    <w:name w:val="Title Section Old"/>
    <w:next w:val="EnactingClauseOld"/>
    <w:link w:val="TitleSectionOldChar"/>
    <w:autoRedefine/>
    <w:rsid w:val="0054043F"/>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54043F"/>
    <w:rPr>
      <w:rFonts w:ascii="Arial" w:eastAsia="Calibri" w:hAnsi="Arial"/>
      <w:color w:val="000000"/>
    </w:rPr>
  </w:style>
  <w:style w:type="paragraph" w:customStyle="1" w:styleId="EnactingSectionOld">
    <w:name w:val="Enacting Section Old"/>
    <w:link w:val="EnactingSectionOldChar"/>
    <w:autoRedefine/>
    <w:rsid w:val="0054043F"/>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54043F"/>
    <w:rPr>
      <w:rFonts w:ascii="Arial" w:eastAsia="Calibri" w:hAnsi="Arial"/>
      <w:color w:val="000000"/>
    </w:rPr>
  </w:style>
  <w:style w:type="paragraph" w:customStyle="1" w:styleId="PartHeadingOld">
    <w:name w:val="Part Heading Old"/>
    <w:next w:val="SectionHeadingOld"/>
    <w:link w:val="PartHeadingOldChar"/>
    <w:rsid w:val="0054043F"/>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54043F"/>
    <w:rPr>
      <w:rFonts w:ascii="Arial" w:eastAsia="Calibri" w:hAnsi="Arial"/>
      <w:color w:val="000000"/>
    </w:rPr>
  </w:style>
  <w:style w:type="paragraph" w:styleId="ListParagraph">
    <w:name w:val="List Paragraph"/>
    <w:basedOn w:val="Normal"/>
    <w:uiPriority w:val="34"/>
    <w:rsid w:val="0054043F"/>
    <w:pPr>
      <w:ind w:left="720"/>
      <w:contextualSpacing/>
    </w:pPr>
  </w:style>
  <w:style w:type="character" w:customStyle="1" w:styleId="PartHeadingOldChar">
    <w:name w:val="Part Heading Old Char"/>
    <w:link w:val="PartHeadingOld"/>
    <w:rsid w:val="0054043F"/>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54043F"/>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54043F"/>
    <w:rPr>
      <w:rFonts w:ascii="Arial" w:eastAsia="Calibri" w:hAnsi="Arial"/>
      <w:color w:val="000000"/>
      <w:sz w:val="24"/>
    </w:rPr>
  </w:style>
  <w:style w:type="character" w:styleId="LineNumber">
    <w:name w:val="line number"/>
    <w:basedOn w:val="DefaultParagraphFont"/>
    <w:uiPriority w:val="99"/>
    <w:semiHidden/>
    <w:rsid w:val="0054043F"/>
  </w:style>
  <w:style w:type="paragraph" w:customStyle="1" w:styleId="EnactingClauseOld">
    <w:name w:val="Enacting Clause Old"/>
    <w:next w:val="EnactingSectionOld"/>
    <w:link w:val="EnactingClauseOldChar"/>
    <w:autoRedefine/>
    <w:rsid w:val="0054043F"/>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54043F"/>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54043F"/>
    <w:rPr>
      <w:rFonts w:ascii="Arial" w:eastAsia="Calibri" w:hAnsi="Arial"/>
      <w:i/>
      <w:color w:val="000000"/>
    </w:rPr>
  </w:style>
  <w:style w:type="paragraph" w:styleId="Salutation">
    <w:name w:val="Salutation"/>
    <w:basedOn w:val="Normal"/>
    <w:next w:val="Normal"/>
    <w:link w:val="SalutationChar"/>
    <w:uiPriority w:val="99"/>
    <w:semiHidden/>
    <w:rsid w:val="0054043F"/>
  </w:style>
  <w:style w:type="character" w:customStyle="1" w:styleId="SalutationChar">
    <w:name w:val="Salutation Char"/>
    <w:basedOn w:val="DefaultParagraphFont"/>
    <w:link w:val="Salutation"/>
    <w:uiPriority w:val="99"/>
    <w:semiHidden/>
    <w:rsid w:val="0054043F"/>
    <w:rPr>
      <w:rFonts w:ascii="Arial" w:hAnsi="Arial"/>
      <w:color w:val="000000" w:themeColor="text1"/>
    </w:rPr>
  </w:style>
  <w:style w:type="character" w:customStyle="1" w:styleId="BillNumberOldChar">
    <w:name w:val="Bill Number Old Char"/>
    <w:basedOn w:val="DefaultParagraphFont"/>
    <w:link w:val="BillNumberOld"/>
    <w:rsid w:val="0054043F"/>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54043F"/>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54043F"/>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54043F"/>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54043F"/>
    <w:rPr>
      <w:rFonts w:ascii="Arial" w:eastAsia="Calibri" w:hAnsi="Arial"/>
      <w:b/>
      <w:caps/>
      <w:color w:val="000000"/>
      <w:sz w:val="36"/>
    </w:rPr>
  </w:style>
  <w:style w:type="paragraph" w:styleId="Header">
    <w:name w:val="header"/>
    <w:basedOn w:val="Normal"/>
    <w:link w:val="HeaderChar"/>
    <w:uiPriority w:val="99"/>
    <w:semiHidden/>
    <w:rsid w:val="0054043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4043F"/>
    <w:rPr>
      <w:rFonts w:ascii="Arial" w:hAnsi="Arial"/>
      <w:color w:val="000000" w:themeColor="text1"/>
    </w:rPr>
  </w:style>
  <w:style w:type="character" w:customStyle="1" w:styleId="TitlePageBillPrefixOldChar">
    <w:name w:val="Title Page: Bill Prefix Old Char"/>
    <w:basedOn w:val="DefaultParagraphFont"/>
    <w:link w:val="TitlePageBillPrefixOld"/>
    <w:rsid w:val="0054043F"/>
    <w:rPr>
      <w:rFonts w:ascii="Arial" w:eastAsia="Calibri" w:hAnsi="Arial"/>
      <w:b/>
      <w:color w:val="000000"/>
      <w:sz w:val="36"/>
    </w:rPr>
  </w:style>
  <w:style w:type="paragraph" w:styleId="Footer">
    <w:name w:val="footer"/>
    <w:basedOn w:val="Normal"/>
    <w:link w:val="FooterChar"/>
    <w:uiPriority w:val="99"/>
    <w:rsid w:val="0054043F"/>
    <w:pPr>
      <w:tabs>
        <w:tab w:val="center" w:pos="4680"/>
        <w:tab w:val="right" w:pos="9360"/>
      </w:tabs>
      <w:spacing w:line="240" w:lineRule="auto"/>
    </w:pPr>
  </w:style>
  <w:style w:type="character" w:customStyle="1" w:styleId="FooterChar">
    <w:name w:val="Footer Char"/>
    <w:basedOn w:val="DefaultParagraphFont"/>
    <w:link w:val="Footer"/>
    <w:uiPriority w:val="99"/>
    <w:rsid w:val="0054043F"/>
    <w:rPr>
      <w:rFonts w:ascii="Arial" w:hAnsi="Arial"/>
      <w:color w:val="000000" w:themeColor="text1"/>
    </w:rPr>
  </w:style>
  <w:style w:type="character" w:styleId="PlaceholderText">
    <w:name w:val="Placeholder Text"/>
    <w:basedOn w:val="DefaultParagraphFont"/>
    <w:uiPriority w:val="99"/>
    <w:semiHidden/>
    <w:rsid w:val="0054043F"/>
    <w:rPr>
      <w:color w:val="808080"/>
    </w:rPr>
  </w:style>
  <w:style w:type="paragraph" w:customStyle="1" w:styleId="HeaderStyleOld">
    <w:name w:val="Header Style Old"/>
    <w:basedOn w:val="Header"/>
    <w:link w:val="HeaderStyleOldChar"/>
    <w:autoRedefine/>
    <w:rsid w:val="0054043F"/>
    <w:rPr>
      <w:sz w:val="20"/>
      <w:szCs w:val="20"/>
    </w:rPr>
  </w:style>
  <w:style w:type="character" w:customStyle="1" w:styleId="HeaderStyleOldChar">
    <w:name w:val="Header Style Old Char"/>
    <w:basedOn w:val="HeaderChar"/>
    <w:link w:val="HeaderStyleOld"/>
    <w:rsid w:val="0054043F"/>
    <w:rPr>
      <w:rFonts w:ascii="Arial" w:hAnsi="Arial"/>
      <w:color w:val="000000" w:themeColor="text1"/>
      <w:sz w:val="20"/>
      <w:szCs w:val="20"/>
    </w:rPr>
  </w:style>
  <w:style w:type="character" w:customStyle="1" w:styleId="Underline">
    <w:name w:val="Underline"/>
    <w:uiPriority w:val="1"/>
    <w:rsid w:val="0054043F"/>
    <w:rPr>
      <w:rFonts w:ascii="Arial" w:hAnsi="Arial"/>
      <w:color w:val="auto"/>
      <w:sz w:val="22"/>
      <w:u w:val="single"/>
    </w:rPr>
  </w:style>
  <w:style w:type="paragraph" w:customStyle="1" w:styleId="ArticleHeading">
    <w:name w:val="Article Heading"/>
    <w:basedOn w:val="ArticleHeadingOld"/>
    <w:qFormat/>
    <w:rsid w:val="0054043F"/>
  </w:style>
  <w:style w:type="paragraph" w:customStyle="1" w:styleId="BillNumber">
    <w:name w:val="Bill Number"/>
    <w:basedOn w:val="BillNumberOld"/>
    <w:qFormat/>
    <w:rsid w:val="0054043F"/>
  </w:style>
  <w:style w:type="paragraph" w:customStyle="1" w:styleId="ChapterHeading">
    <w:name w:val="Chapter Heading"/>
    <w:basedOn w:val="ChapterHeadingOld"/>
    <w:next w:val="Normal"/>
    <w:qFormat/>
    <w:rsid w:val="0054043F"/>
  </w:style>
  <w:style w:type="paragraph" w:customStyle="1" w:styleId="EnactingClause">
    <w:name w:val="Enacting Clause"/>
    <w:basedOn w:val="EnactingClauseOld"/>
    <w:qFormat/>
    <w:rsid w:val="0054043F"/>
  </w:style>
  <w:style w:type="paragraph" w:customStyle="1" w:styleId="EnactingSection">
    <w:name w:val="Enacting Section"/>
    <w:basedOn w:val="EnactingSectionOld"/>
    <w:qFormat/>
    <w:rsid w:val="0054043F"/>
  </w:style>
  <w:style w:type="paragraph" w:customStyle="1" w:styleId="HeaderStyle">
    <w:name w:val="Header Style"/>
    <w:basedOn w:val="HeaderStyleOld"/>
    <w:qFormat/>
    <w:rsid w:val="0054043F"/>
  </w:style>
  <w:style w:type="paragraph" w:customStyle="1" w:styleId="Note">
    <w:name w:val="Note"/>
    <w:basedOn w:val="NoteOld"/>
    <w:qFormat/>
    <w:rsid w:val="0054043F"/>
  </w:style>
  <w:style w:type="paragraph" w:customStyle="1" w:styleId="PartHeading">
    <w:name w:val="Part Heading"/>
    <w:basedOn w:val="PartHeadingOld"/>
    <w:qFormat/>
    <w:rsid w:val="0054043F"/>
  </w:style>
  <w:style w:type="paragraph" w:customStyle="1" w:styleId="References">
    <w:name w:val="References"/>
    <w:basedOn w:val="ReferencesOld"/>
    <w:qFormat/>
    <w:rsid w:val="0054043F"/>
  </w:style>
  <w:style w:type="paragraph" w:customStyle="1" w:styleId="SectionBody">
    <w:name w:val="Section Body"/>
    <w:basedOn w:val="SectionBodyOld"/>
    <w:qFormat/>
    <w:rsid w:val="0054043F"/>
  </w:style>
  <w:style w:type="paragraph" w:customStyle="1" w:styleId="SectionHeading">
    <w:name w:val="Section Heading"/>
    <w:basedOn w:val="SectionHeadingOld"/>
    <w:qFormat/>
    <w:rsid w:val="0054043F"/>
  </w:style>
  <w:style w:type="paragraph" w:customStyle="1" w:styleId="Sponsors">
    <w:name w:val="Sponsors"/>
    <w:basedOn w:val="SponsorsOld"/>
    <w:qFormat/>
    <w:rsid w:val="0054043F"/>
  </w:style>
  <w:style w:type="paragraph" w:customStyle="1" w:styleId="TitlePageBillPrefix">
    <w:name w:val="Title Page: Bill Prefix"/>
    <w:basedOn w:val="TitlePageBillPrefixOld"/>
    <w:qFormat/>
    <w:rsid w:val="0054043F"/>
  </w:style>
  <w:style w:type="paragraph" w:customStyle="1" w:styleId="TitlePageOrigin">
    <w:name w:val="Title Page: Origin"/>
    <w:basedOn w:val="TitlePageOriginOld"/>
    <w:qFormat/>
    <w:rsid w:val="0054043F"/>
  </w:style>
  <w:style w:type="paragraph" w:customStyle="1" w:styleId="TitlePageSession">
    <w:name w:val="Title Page: Session"/>
    <w:basedOn w:val="TitlePageSessionOld"/>
    <w:qFormat/>
    <w:rsid w:val="0054043F"/>
  </w:style>
  <w:style w:type="paragraph" w:customStyle="1" w:styleId="TitleSection">
    <w:name w:val="Title Section"/>
    <w:basedOn w:val="TitleSectionOld"/>
    <w:qFormat/>
    <w:rsid w:val="0054043F"/>
  </w:style>
  <w:style w:type="character" w:customStyle="1" w:styleId="Strike-Through">
    <w:name w:val="Strike-Through"/>
    <w:uiPriority w:val="1"/>
    <w:rsid w:val="0054043F"/>
    <w:rPr>
      <w:strike/>
      <w:dstrike w:val="0"/>
      <w:color w:val="auto"/>
    </w:rPr>
  </w:style>
  <w:style w:type="character" w:styleId="Hyperlink">
    <w:name w:val="Hyperlink"/>
    <w:basedOn w:val="DefaultParagraphFont"/>
    <w:uiPriority w:val="99"/>
    <w:unhideWhenUsed/>
    <w:rsid w:val="0054043F"/>
    <w:rPr>
      <w:color w:val="0563C1" w:themeColor="hyperlink"/>
      <w:u w:val="single"/>
    </w:rPr>
  </w:style>
  <w:style w:type="character" w:styleId="UnresolvedMention">
    <w:name w:val="Unresolved Mention"/>
    <w:basedOn w:val="DefaultParagraphFont"/>
    <w:uiPriority w:val="99"/>
    <w:semiHidden/>
    <w:unhideWhenUsed/>
    <w:rsid w:val="00540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apps.sos.wv.gov/adlaw/csr/rule.aspx?rule=114-103"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E8E3AC78854ABCA7611D3535664BB0"/>
        <w:category>
          <w:name w:val="General"/>
          <w:gallery w:val="placeholder"/>
        </w:category>
        <w:types>
          <w:type w:val="bbPlcHdr"/>
        </w:types>
        <w:behaviors>
          <w:behavior w:val="content"/>
        </w:behaviors>
        <w:guid w:val="{B7966F5D-5F63-4F3D-ACE1-3E023114A575}"/>
      </w:docPartPr>
      <w:docPartBody>
        <w:p w:rsidR="006E2B26" w:rsidRDefault="000C651D" w:rsidP="000C651D">
          <w:pPr>
            <w:pStyle w:val="74E8E3AC78854ABCA7611D3535664BB0"/>
          </w:pPr>
          <w:r w:rsidRPr="00143CFA">
            <w:rPr>
              <w:rStyle w:val="PlaceholderText"/>
            </w:rPr>
            <w:t>Agriculture and Rural Development</w:t>
          </w:r>
        </w:p>
      </w:docPartBody>
    </w:docPart>
    <w:docPart>
      <w:docPartPr>
        <w:name w:val="54783C3A7F6A454A87015D708A3D56AA"/>
        <w:category>
          <w:name w:val="General"/>
          <w:gallery w:val="placeholder"/>
        </w:category>
        <w:types>
          <w:type w:val="bbPlcHdr"/>
        </w:types>
        <w:behaviors>
          <w:behavior w:val="content"/>
        </w:behaviors>
        <w:guid w:val="{7268A4CE-FCEB-4CFD-97B6-6B361C50FEDB}"/>
      </w:docPartPr>
      <w:docPartBody>
        <w:p w:rsidR="00FD389D" w:rsidRDefault="00B02476" w:rsidP="00B02476">
          <w:pPr>
            <w:pStyle w:val="54783C3A7F6A454A87015D708A3D56A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51D"/>
    <w:rsid w:val="000C651D"/>
    <w:rsid w:val="006E2B26"/>
    <w:rsid w:val="00B02476"/>
    <w:rsid w:val="00FD3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2476"/>
  </w:style>
  <w:style w:type="paragraph" w:customStyle="1" w:styleId="74E8E3AC78854ABCA7611D3535664BB0">
    <w:name w:val="74E8E3AC78854ABCA7611D3535664BB0"/>
    <w:rsid w:val="000C651D"/>
  </w:style>
  <w:style w:type="paragraph" w:customStyle="1" w:styleId="54783C3A7F6A454A87015D708A3D56AA">
    <w:name w:val="54783C3A7F6A454A87015D708A3D56AA"/>
    <w:rsid w:val="00B024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 Burgess</dc:creator>
  <cp:keywords/>
  <dc:description/>
  <cp:lastModifiedBy>Robert Altmann</cp:lastModifiedBy>
  <cp:revision>3</cp:revision>
  <dcterms:created xsi:type="dcterms:W3CDTF">2023-01-16T20:17:00Z</dcterms:created>
  <dcterms:modified xsi:type="dcterms:W3CDTF">2023-01-16T20:17:00Z</dcterms:modified>
</cp:coreProperties>
</file>